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Tecnico Manutentiva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Edilizia Privata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Edilizia Privata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Ristrutturazione urbanistica - Autorizzazione (PdC) /silenzio-assenso ai sensi dell'art. 20, d.p.r. 380/2001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negli interventi rivolti a sostituire l'esistente tessuto urbanistico-edilizio con altro diverso, mediante un insieme sistematico di interventi edilizi, anche con la modificazione del disegno dei lotti, degli isolati e della rete stradale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82/2005 - L. 190/2012 - D.Lgs.n. 33/2013 - DPR n. 62/2013 - Statuto - Regolamento sul procedimento amministrativo - D.Lgs. 267/2000 T.U.E.L. - D.P.R. 380/2001 - Testo Unico delle disposizioni legislative e regolamentari in materia edilizia - Legge regionale - Regolamento Edilizio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Area Tecnico Manutentiva SETTORE/UNITA' ORGANIZZATIVA Edilizia Privata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Edilizia Privata IndirizzoPiazza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tecnico@comune.parona.pv.it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Apertura al pubblico: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Lunedi', martedi', giovedi', venerdi'10.00 - 13.00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Mercoledi': 09.00 / 13.00 - 15.30 / 17.30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Geom. Saino Piero 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(+39) 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 (+39) 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parona@comune.parona.pv.it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Link: https://www.comune.parona.pv.it/it-it/servizi#cittadini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Edilizia Privata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90 giorni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 - Termini intermedi che sospendono o interrompono il procedimento: sospensione per integrazione documentale e valutazioni tecniche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autorizzazione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Silenzio assenso decorsi 90 giorni senza sospensione o interruzione dei termini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Tutela giurisdizionale: ricorso al TAR entro 90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16/06/2020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